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06DB9" w:rsidRDefault="00D06DB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-727710</wp:posOffset>
            </wp:positionH>
            <wp:positionV relativeFrom="paragraph">
              <wp:posOffset>-3810</wp:posOffset>
            </wp:positionV>
            <wp:extent cx="6994980" cy="5000625"/>
            <wp:effectExtent l="19050" t="0" r="0" b="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4212" t="23077" r="22859" b="96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4980" cy="500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F00B39" w:rsidRDefault="00F00B39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6713A" w:rsidRDefault="0016713A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Рабочая программа по учебному предмету Россия в мире составлена в соответствии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BD2866" w:rsidRPr="00BD2866" w:rsidRDefault="00BD2866" w:rsidP="00BD2866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государственным образовательным стандартом среднего общего образования с изменениями, внесенными приказом Министерства образования и науки РФ от 31.12.2015 г. № 1578</w:t>
      </w:r>
    </w:p>
    <w:p w:rsidR="00BD2866" w:rsidRPr="00BD2866" w:rsidRDefault="00BD2866" w:rsidP="00BD2866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федеральным законом «Об образовании в Российской Федерации» от 29 декабря 2012 г. №273-ФЗ в новой редакции от 13.07.2015</w:t>
      </w:r>
    </w:p>
    <w:p w:rsidR="00BD2866" w:rsidRPr="00BD2866" w:rsidRDefault="00BD2866" w:rsidP="00BD2866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основной образовательной программой основного общего образования МБОУ </w:t>
      </w:r>
      <w:proofErr w:type="spellStart"/>
      <w:r w:rsidR="00530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Богородская</w:t>
      </w:r>
      <w:proofErr w:type="spellEnd"/>
      <w:r w:rsidR="00530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СОШ</w:t>
      </w:r>
    </w:p>
    <w:p w:rsidR="00BD2866" w:rsidRPr="00BD2866" w:rsidRDefault="00BD2866" w:rsidP="00BD2866">
      <w:pPr>
        <w:numPr>
          <w:ilvl w:val="0"/>
          <w:numId w:val="1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Рабочая  программа. Россия в мире с древнейших времён до начала XX века. Базовый уровень. 11 класс. / О. В. Волобуев, В. А. Клоков, С. В.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Тырин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— М.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Дрофа, 2017. — 26 с.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Учебно-методическое обеспечение:</w:t>
      </w:r>
    </w:p>
    <w:p w:rsidR="00BD2866" w:rsidRDefault="00BD2866" w:rsidP="00BD2866">
      <w:pPr>
        <w:shd w:val="clear" w:color="auto" w:fill="FFFFFF"/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Россия в мире.  С  древнейших времён до начала XX века. Базовый уровень: 11 класс. / О. В. Волобуев, В. А. Клоков, С. В.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Тырин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— 2-е изд., стереотип. - М.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Дрофа, 2020. — 430 с.</w:t>
      </w:r>
    </w:p>
    <w:p w:rsidR="00530E4A" w:rsidRPr="00BD2866" w:rsidRDefault="00530E4A" w:rsidP="00BD2866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p w:rsidR="00BD2866" w:rsidRDefault="00BD2866" w:rsidP="00BD28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 </w:t>
      </w:r>
      <w:r w:rsidR="00530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рассчитана на два года (10-11 </w:t>
      </w:r>
      <w:proofErr w:type="spellStart"/>
      <w:r w:rsidR="00530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</w:t>
      </w:r>
      <w:proofErr w:type="spellEnd"/>
      <w:r w:rsidR="00530E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.) 70 часов, 1</w:t>
      </w: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 в неделю.</w:t>
      </w:r>
    </w:p>
    <w:p w:rsidR="00530E4A" w:rsidRPr="00BD2866" w:rsidRDefault="00530E4A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p w:rsidR="00BD2866" w:rsidRPr="00BD2866" w:rsidRDefault="00BD2866" w:rsidP="00BD2866">
      <w:pPr>
        <w:shd w:val="clear" w:color="auto" w:fill="FFFFFF"/>
        <w:spacing w:after="0" w:line="240" w:lineRule="auto"/>
        <w:ind w:left="1080"/>
        <w:jc w:val="center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1.ПЛАНИРУЕМЫЕ РЕЗУЛЬТАТЫ ОСВОЕНИЯ УЧЕБНОГО ПРЕДМЕТА, КУРСА</w:t>
      </w:r>
    </w:p>
    <w:p w:rsidR="00BD2866" w:rsidRPr="00BD2866" w:rsidRDefault="00BD2866" w:rsidP="00BD2866">
      <w:pPr>
        <w:shd w:val="clear" w:color="auto" w:fill="FFFFFF"/>
        <w:spacing w:after="0" w:line="240" w:lineRule="auto"/>
        <w:ind w:left="720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Личностными результатами изучения  на данном этапе обучения являются: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российской гражданской идентичности,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гражданской позиции учащегося  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к служению Отечеству, его защите;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нравственное сознание и поведение на основе усвоения общечеловеческих ценностей;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D2866" w:rsidRPr="00BD2866" w:rsidRDefault="00BD2866" w:rsidP="00BD2866">
      <w:pPr>
        <w:numPr>
          <w:ilvl w:val="0"/>
          <w:numId w:val="2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ответственное отношение к созданию семьи на основе осознанного принятия ценностей семейной жизни.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                </w:t>
      </w:r>
      <w:proofErr w:type="spellStart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Метапредметными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результатами изучения  на данном этапе обучения являются:</w:t>
      </w:r>
    </w:p>
    <w:p w:rsidR="00BD2866" w:rsidRPr="00BD2866" w:rsidRDefault="00BD2866" w:rsidP="00BD2866">
      <w:pPr>
        <w:shd w:val="clear" w:color="auto" w:fill="FFFFFF"/>
        <w:spacing w:after="0" w:line="240" w:lineRule="auto"/>
        <w:ind w:left="710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системно-деятельностного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 при изучении школьниками курса «Россия в мире» позволит достичь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метапредметных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результатов, обозначенных во ФГОС СОО. К указанным результатам относятся: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определять назначение и функции различных социальных институтов;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владение языковыми средствами: умение ясно, логично и точно излагать свою точку зрения, использовать адекватные языковые средства;</w:t>
      </w:r>
    </w:p>
    <w:p w:rsidR="00BD2866" w:rsidRPr="00BD2866" w:rsidRDefault="00BD2866" w:rsidP="00BD2866">
      <w:pPr>
        <w:numPr>
          <w:ilvl w:val="0"/>
          <w:numId w:val="3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 </w:t>
      </w: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Предметными  результатами изучения истории на данном этапе обучения являются: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 России в разные исторические периоды на основе знаний в области обществознания, истории, географии,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культурологии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пр.;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знаний о месте и роли России как неотъемлемой части мира в контексте мирового развития, как определяющего компонента формирования российской идентичности;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взгляда на современный мир с точки зрения интересов России, понимания ее прошлого и настоящего;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 единстве и многообразии многонационального российского народа; понимание толерантности и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мультикультурализма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мире;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использования широкого спектра социально-экономической информации для анализа и оценки конкретных ситуаций прошлого и настоящего;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сравнительного анализа исторических событий, происходивших в один исторический период в разных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социокультурных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общностях, и аналогичных исторических процессов, протекавших в различные хронологические периоды;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способности отличать интерпретации прошлого, основанные на фактическом материале, от заведомых искажений, не имеющих документального подтверждения;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представлений об особенностях современного глобального общества, информационной политике и механизмах создания образа исторической и современной России в мире;</w:t>
      </w:r>
    </w:p>
    <w:p w:rsidR="00BD2866" w:rsidRPr="00BD2866" w:rsidRDefault="00BD2866" w:rsidP="00BD2866">
      <w:pPr>
        <w:numPr>
          <w:ilvl w:val="0"/>
          <w:numId w:val="4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умений реконструкции и интерпретации прошлого России на основе источников, владение умениями синтеза разнообразной исторической информации для комплексного анализа и моделирования на ее основе вариантов дальнейшего развития России.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 Выпускник на базовом уровне научится: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комплекс знаний об основных этапах, ключевых событиях истории многонационального Российского государства и человечества в целом;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понятийный аппарат исторического знания и приемы исторического анализа,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связи для осмысления, раскрытия сущности, причинно-следственных связей и значения событий, процессов и явлений прошлого и современности;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раскрывать историю России как неотъемлемую часть мирового исторического процесса и роль многих поколений россиян во взаимодействии другими государствами и народами во всех сферах, в том числе в современном глобальном мире;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общие исторические процессы и отдельные факты;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выделять причинно-следственные связи и исторические предпосылки современного положения РФ на международной арене;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сравнивать историческое развитие России и других стран, объяснять, в чем заключались общие черты и особенности их исторического развития;</w:t>
      </w:r>
      <w:r w:rsidRPr="00BD2866">
        <w:rPr>
          <w:rFonts w:ascii="Times New Roman" w:eastAsia="Times New Roman" w:hAnsi="Times New Roman" w:cs="Times New Roman"/>
          <w:b/>
          <w:bCs/>
          <w:color w:val="FFFFFF"/>
          <w:sz w:val="24"/>
          <w:szCs w:val="24"/>
          <w:lang w:eastAsia="ru-RU"/>
        </w:rPr>
        <w:t>4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излагать круг дискуссионных, «трудных» вопросов истории и существующие в науке их современные версии и трактовки;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раскрывать историко-культурное многообразие народов России, содержание основополагающих общероссийских символов, культурных, религиозных,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этнонациональных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традиций, нравственных и социальных установок;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элементы источниковедческого анализа при работе с историческими материалами (определение</w:t>
      </w:r>
      <w:proofErr w:type="gramEnd"/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принадлежности и достоверности источника, обстоятельств и целей его создания, позиций авторов и др.), излагать выявленную информацию, раскрывая ее познавательную ценность;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навыки проектной деятельности, умение вести диалог, участвовать в дискуссии по исторической тематике в условиях открытого информационного общества;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характеризовать важнейшие достижения культуры и систему ценностей, сформировавшиеся в ходе исторического развития;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составлять собственное суждение об историческом наследии народов России и мира;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в исторической информации факты и мнения, исторические описания и исторические объяснения;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уважительно    относиться к историко-культурному наследию народов России и мира;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 сопоставлять между собой различные варианты развития народов мира;</w:t>
      </w:r>
    </w:p>
    <w:p w:rsidR="00BD2866" w:rsidRPr="00BD2866" w:rsidRDefault="00BD2866" w:rsidP="00BD2866">
      <w:pPr>
        <w:numPr>
          <w:ilvl w:val="0"/>
          <w:numId w:val="5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историю возникновения и развития основных философских, экономических, политико-правовых течений в мире, особенности их реализации в России.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                    Выпускник на базовом уровне получит возможность научиться:</w:t>
      </w:r>
    </w:p>
    <w:p w:rsidR="00BD2866" w:rsidRPr="00BD2866" w:rsidRDefault="00BD2866" w:rsidP="00BD2866">
      <w:pPr>
        <w:numPr>
          <w:ilvl w:val="0"/>
          <w:numId w:val="6"/>
        </w:numPr>
        <w:shd w:val="clear" w:color="auto" w:fill="FFFFFF"/>
        <w:spacing w:before="30" w:after="30" w:line="240" w:lineRule="auto"/>
        <w:ind w:left="786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владеть системными историческими знаниями, служащими основой для понимания места и роли России в мировой истории, для соотнесения     (синхронизации) событий и процессов всемирной, национальной и региональной/локальной истории;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принципы структурно-функционального,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временнóго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пространственного анализа при работе с источниками, интерпретировать и сравнивать содержащуюся в них информацию с целью реконструкции фрагментов исторической действительности, аргументации выводов, вынесения оценочных суждений;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анализировать и сопоставлять как научные, так и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вненаучные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версии и оценки исторического прошлого, отличать интерпретации, основанные на фактическом материале, от заведомых искажений, фальсификации;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раскрывать сущность дискуссионных, «трудных» вопросов истории России, определять и аргументировать свое отношение к различным версиям, оценкам исторических событий и деятельности личностей на основе представлений о достижениях историографии;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целенаправленно применять элементы методологических знаний об историческом процессе, начальные историографические умения в познавательной, проектной, учебно-исследовательской деятельности, социальной практике, поликультурном общении, общественных обсуждениях и т.д.;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применять приемы самообразования в области общественно-научного (социально-гуманитарного) познания для дальнейшего получения профессионального образования;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использовать современные версии и трактовки важнейших проблем отечественной и всемирной истории;</w:t>
      </w:r>
    </w:p>
    <w:p w:rsidR="00BD2866" w:rsidRPr="00BD2866" w:rsidRDefault="00BD2866" w:rsidP="00BD2866">
      <w:pPr>
        <w:numPr>
          <w:ilvl w:val="0"/>
          <w:numId w:val="7"/>
        </w:numPr>
        <w:shd w:val="clear" w:color="auto" w:fill="FFFFFF"/>
        <w:spacing w:before="30" w:after="30" w:line="240" w:lineRule="auto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выявлять, понимать и прогнозировать развитие политических приоритетов России с учетом ее исторического опыта.</w:t>
      </w:r>
    </w:p>
    <w:p w:rsidR="00BD2866" w:rsidRPr="00BD2866" w:rsidRDefault="00BD2866" w:rsidP="00BD2866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СОДЕРЖАНИЕ УЧЕБНОГО ПРЕДМЕТА, КУРСА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В МИРЕ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Введение</w:t>
      </w: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Предмет изучения исторической науки. Исторические источники. Основные подходы к пониманию истории. Современный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этап развития исторической науки. Отличие истории от мифологии.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I. От первобытности к древним цивилизациям.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Древнейшее человечество и цивилизации Древнего Востока. Человечество в древности. Неолитическая революция и ее последствия. Цивилизации Северо-Восточной Африки и Западной Азии. Государства Восточного Средиземноморья.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Индо-буддийская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китайско-конфуцианская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цивилизации. Хозяйство, власть и общество на Древнем Востоке. Религия и культура цивилизаций Востока.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Античные цивилизации Средиземноморья. Античное Средиземноморье. Северное Причерноморье в античную эпоху. Культурное наследие Античности. Возникновение и распространение христианства.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II. Средневековое общество в VI—X вв.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Становление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западноевропейской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восточнохристианской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цивилизаций. Поздняя Римская империя и мир варваров. Рождение западноевропейской цивилизации. Византия и </w:t>
      </w:r>
      <w:proofErr w:type="spellStart"/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христианская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цивилизация. Судьба славянских народов. Христианская церковь на Западе и Востоке. Античное наследие и Средневековье. Средневековые цивилизации Востока. Китайская и индийская цивилизации в раннее Средневековье. Ислам — новая мировая религия. Арабские завоевания и рождение мусульманской цивилизации. Раскол в исламе. Культура мусульманских стран. Народы и государства Восточной Европы в раннее Средневековье. Природно-географические условия и хозяйственно-культурные типы. Этническая карта Восточной Европы. Хазарский каганат и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Волжская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Булгария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Занятия и общественный строй восточных славян.  Возникновение Древнерусского государства. Крещение  Руси. Формирование Древнерусского государства. Наследники  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Рюрика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Крещение Руси. Древнерусское государство и общество. Организация управления государством. Первые княжеские усобицы. Община и вотчина в Древней Руси. Социальная  структура общества.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Русская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Правда. Культура и быт населения Древней Руси. Новые обычаи. Образование и литература. Архитектура и живопись. Бытовая  культура.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III. Россия и мир в XI — середине XV </w:t>
      </w:r>
      <w:proofErr w:type="gramStart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Экономическое, социальное и политическое развитие Западной Европы. Западноевропейский феодализм. Кризис традиционного аграрного общества. Политическое развитие Западной Европы. Изменение роли церкви в жизни общества.  Взаимодействие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средневековых</w:t>
      </w:r>
      <w:proofErr w:type="gramEnd"/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цивилизаций. Западноевропейская, восточно-христианская и мусульманская цивилизации в раннее Средневековье. Крестовые походы. Судьба Византии и южнославянских государств. Реконкиста. Германская экспансия в Восточной Европе. Политическая раздробленность Руси. От княжеских усобиц к политической раздробленности. Экономическое развитие Руси в период раздробленности. Социально-политические модели и внешняя политика. Владимиро-Суздальское княжество. Новгородская земля.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Русские княжества и Золотая Орда. Монгольская империя. Нашествие на Восточную и Центральную Европу. Золотая Орда. Орда и Русь.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Москва во главе объединения русских земель. Новые политические центры Руси. Великое княжество Литовское и Русское. Дмитрий Донской: начало борьбы за независимость. Наследники Дмитрия Донского. Распад Золотой Орды. Русская средневековая культура. Культурные центры периода раздробленности. Подъем культуры после нашествия Батыя. Книжное дело и литература. Архитектура: храмы и крепости. Великие живописцы.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IV. Мир в начале Нового времени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Европа меняет себя и мир. Модернизация европейской экономики. Изменение в социальной структуре западноевропейского общества. Великие географические открытия и колониальные захваты. Реформация и религиозный раскол в Европе.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Протестантская этика и капитализм.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Формирование Российского государства. От Руси к России. На пути к централизации власти. «Москва — Третий Рим».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Экономический подъем. Страны Западной Европы в XVII в. Социально-экономическое и политическое развитие Европы в XVI—XVII вв. Французский абсолютизм. Английский абсолютизм в XVI—XVII вв. Английская революция XVII в. Кризис государства и общества в России. Смутное время. Опричнина. Итоги правления Ивана Грозного. Причины Смуты. Поход Лжедмитрия I и гражданская война. Иноземная интервенция и народные ополчения. Становление самодержавия Романовых. Ликвидация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следствий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Смуты. Законодательное оформление самодержавия. Церковный раскол. Изменения в экономическом и социальном строе. Новые явления в духовной жизни общества. Начало формирования многонационального Российского государства. Политическая карта Восточной Европы в XVI в. Завоевание Среднего и Нижнего Поволжья. Освоение Дикого поля. Продвижение на север и в Сибирь. Присоединение Левобережной Украины. Русская культура середины XV—XVII в. Основные тенденции в развитии культуры. Книжное дело и литература. Архитектура: новые стили. Живопись: от иконы к парсуне.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V. Запад и Россия в эпоху Просвещения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Эпоха Просвещения. Успехи в науке как предпосылки Просвещения. Общественные идеалы эпохи Просвещения. Развитие просветительских идей в XVIII столетии. «Просвещенный абсолютизм». Революции XVIII столетия. Западная Европа перед эпохой революций. Англия и североамериканские колонии. Американская революция. Франция перед революцией. Начало Великой французской революции. Падение абсолютизма во Франции. Якобинская диктатура и завершение Великой французской революции. Власть и общество в России в XVIII в. Необходимость преобразований. Внешняя политика и военная реформа. «Регулярное» государство Петра I. Борьба за наследие Петра. «Просвещенный абсолютизм»: российский вариант.  Социально-экономическое развитие России. Деревня и город  на рубеже XVII—XVIII вв. Развитие мануфактурной промышленности. Сельское хозяйство. Торговля и финансы. Сословный строй России. Золотой век дворянства. Расширение территории Российской империи. Северная война и территориальные приобретения России. Расширение западных границ в последней трети XVIII в. Продвижение на юг. Восточные пограничья Российской империи. Образование, наука и культура. Новая эпоха в отечественной культуре XVIII в. Образование и наука. Литература. Архитектура. Изобразительное искусство.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VI. Индустриальная цивилизация в XIX </w:t>
      </w:r>
      <w:proofErr w:type="gramStart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Западная Европа и Россия в эпоху Наполеоновских войн. Империя Наполеона I. Русско-французские отношения. </w:t>
      </w:r>
      <w:proofErr w:type="spellStart"/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Отече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ственная</w:t>
      </w:r>
      <w:proofErr w:type="spellEnd"/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война 1812 года. Завершение эпохи Наполеоновских войн. Промышленный переворот и становление индустриального Запада. Начало промышленного переворота в Англии. Технический прогресс. Новый этап промышленного переворота. Социальные последствия промышленного переворота. Идейные течения и политические партии. «Век либерализма». Консерватизм. Социализм. Идеи национализма на Западе. Революции и реформы.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Революции середины XIX в. во Франции.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Революционное движение в других странах Европы. Реформы в Великобритании. Колониальные империи. Ослабление «старых» колониальных империй </w:t>
      </w: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— Испании и Португалии. Появление новых колониальных империй — Голландии, Франции и Англии. Возникновение независимых госуда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рств в Л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атинской Америке. Последствия и новое расширение европейской колонизации в Африке и Азии.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Модернизационные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процессы в мире великих держав. Борьба против рабства и процессы модернизации в США. Возникновение национальных государств в Европе. Новые лидеры и новые явления в мировой экономике. Общественные движения и политические партии во второй половине XIX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Тема VII. Россия на пути модернизации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Российское государство в первой половине XIX в. «Либерал» на троне. Царствование Николая I. Государство и крестьянский вопрос в России в первой половине XIX в. Новые явления в социально-экономической сфере. Общественная жизнь России в первой половине XIX в. Общественные настроения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начале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XIX в. Декабристы. В поисках государственной идеологии. Западники и славянофилы. Зарождение идей «русского социализма». Реформы 1860—1870 гг. в России. Новый рубеж в истории  России. Преобразования 1860—1870 гг. Экономическая политика государства в эпоху реформ. Развитие сельского хозяйства и промышленности в пореформенный период. Социально-экономическая политика Александра III (1881—1894). Общественное движение в России во второй половине XIX в. Рост общественной активности. Консерватизм. Русский либерализм. Народничество. Возникновение рабочего движения и зарождение социал-демократии в России. Россия — многонациональная империя. Управление территориями, присоединенными к России в первой трети XIX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Кавказская война. Присоединение Казахстана и Средней Азии. Русские переселенцы в Сибири и на Дальнем Востоке. Пути создания империи. Россия в системе международных отношений. 1815—1878 гг. Венский конгресс и Священный союз. Восточный вопрос в международной политике и Россия. Крымская война. Русско-турецкая война 1877—1878 гг.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VIII. Россия и мир в начале ХХ </w:t>
      </w:r>
      <w:proofErr w:type="gramStart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Внешняя политика России в начале XX 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Политическая карта мира. Внешнеполитическое положение России. Русско-японская война. Россия и европейские военно-политические союзы. Новые тенденции в развитии индустриального общества. Страны Запада. Процессы глобальной модернизации и Россия. Идейные течения и политические партии в России. Начало модернизации в странах Востока. Российская империя: самодержавие и общество на рубеже веков.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Модернизационные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процессы в экономике и обществе. Самодержавная монархия и ее социальная опора. Возникновение революционных организаций и партий. Первая российская революция. Причины, начало и особенности первой революции. Всероссийская Октябрьская политическая стачка и Манифест 17 октября. Восстания в конце 1905 г. и Основные законы апреля 1906 г. Первая и вторая Государственная дума в условиях спада революции. Итоги и последствия революции. Думская монархия и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столыпинские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реформы. Третьеиюньский политический режим. </w:t>
      </w:r>
      <w:proofErr w:type="spell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Столыпинская</w:t>
      </w:r>
      <w:proofErr w:type="spell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аграрная реформа. Экономика и общество накануне</w:t>
      </w:r>
      <w:proofErr w:type="gramStart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</w:t>
      </w:r>
      <w:proofErr w:type="gramEnd"/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ервой мировой войны.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Тема IX. Наука и культура в XIX — начале XX </w:t>
      </w:r>
      <w:proofErr w:type="gramStart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</w:t>
      </w:r>
      <w:proofErr w:type="gramEnd"/>
      <w:r w:rsidRPr="00BD286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BD2866" w:rsidRPr="00BD2866" w:rsidRDefault="00BD2866" w:rsidP="00BD2866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мировой научной мысли. Научные представления о строении природы. Эволюционная картина мира. Развитие образования. Средства массовой информации. Научно-технический прогресс и общество. Мировая литература и художественная культура. Литература и жизнь. Основные направления художественной культуры. Изобразительное искусство. Музыкальное искусство. Культура России в XIX в. Просвещение. Литература в жизни общества. Театр. Изобразительное искусство. Музыка, опера, балет. Развитие российской культуры в начале ХХ в. Серебряный век. Тенденции культурного синтеза. Стиль модерн в архитектуре. Русский модернизм и авангард.__</w:t>
      </w:r>
    </w:p>
    <w:p w:rsidR="00530E4A" w:rsidRDefault="00530E4A" w:rsidP="00BD286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0E4A" w:rsidRDefault="00530E4A" w:rsidP="00BD286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530E4A" w:rsidRDefault="00530E4A" w:rsidP="00BD2866">
      <w:pPr>
        <w:shd w:val="clear" w:color="auto" w:fill="FFFFFF"/>
        <w:spacing w:after="0" w:line="240" w:lineRule="auto"/>
        <w:ind w:firstLine="71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16713A" w:rsidRDefault="00BD2866" w:rsidP="001671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3. </w:t>
      </w:r>
      <w:r w:rsidR="001671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КАЛАЕНДАРНО – ТЕМАТИЧЕСКОЕ ПЛАНИРОВАНИЕ</w:t>
      </w:r>
    </w:p>
    <w:p w:rsidR="00BD2866" w:rsidRPr="00BD2866" w:rsidRDefault="0016713A" w:rsidP="0016713A">
      <w:pPr>
        <w:shd w:val="clear" w:color="auto" w:fill="FFFFFF"/>
        <w:spacing w:after="0" w:line="240" w:lineRule="auto"/>
        <w:ind w:firstLine="710"/>
        <w:jc w:val="center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BD28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курса «Россия в мире" для </w:t>
      </w:r>
      <w:r w:rsidR="00374D3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10 - </w:t>
      </w:r>
      <w:r w:rsidRPr="00BD286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11класса</w:t>
      </w:r>
    </w:p>
    <w:tbl>
      <w:tblPr>
        <w:tblW w:w="9879" w:type="dxa"/>
        <w:tblInd w:w="-108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69"/>
        <w:gridCol w:w="5508"/>
        <w:gridCol w:w="1134"/>
        <w:gridCol w:w="1134"/>
        <w:gridCol w:w="1134"/>
      </w:tblGrid>
      <w:tr w:rsidR="00374D3D" w:rsidRPr="00BD2866" w:rsidTr="00374D3D">
        <w:trPr>
          <w:trHeight w:val="414"/>
        </w:trPr>
        <w:tc>
          <w:tcPr>
            <w:tcW w:w="96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</w:p>
        </w:tc>
        <w:tc>
          <w:tcPr>
            <w:tcW w:w="5508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rPr>
          <w:trHeight w:val="414"/>
        </w:trPr>
        <w:tc>
          <w:tcPr>
            <w:tcW w:w="96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508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374D3D" w:rsidRPr="00BD2866" w:rsidTr="001C5279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530E4A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 класс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Введение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AE6893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От первобытн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ости к древним  цивилизациям. (3</w:t>
            </w: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Древнейшее человечество и цивилизации Древнего Востока.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Античные цивилизации Средиземноморья.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CF4609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Средневековое  общество в VI—X вв. (8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8E0E8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Становление западноевропейской и </w:t>
            </w:r>
            <w:proofErr w:type="spell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восточнохристианской</w:t>
            </w:r>
            <w:proofErr w:type="spell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цивилизации.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Средневековые цивилизации Востока.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Народы и государства Восточной Европы в раннее Средневековье.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Возникновение Древнерусского государства. Крещение Руси.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Древнерусское государство и общество.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Культура и быт населения Древней Руси.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2166D2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Россия и мир в XI — середине. (8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Экономическое, социальное и политическое развитие Западной Европы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Взаимодействие средневековых цивилизаций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Политическая раздробленность Руси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Русские княжества и Золотая Орда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Москва во главе объединения русских земель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средневековая культура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 и проектная деятельность учащихся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522B9B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Мир в начале Нового времени (7</w:t>
            </w: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Европа меняет себя и мир.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Формирование Российского государства.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Страны Западной Европы в XVII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Кризис государства и общества в России.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Становление самодержавия Романовых.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Начало формирования многонационального Российского государства.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Русская культура середины XV- XVII вв.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FE1168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Запад и 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оссия в эпоху Просвещения. (9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Эпоха Просвещения.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8E0E8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29-30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Революции XVIII столетия.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Власть и общество в России в XVIII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Социально-экономическое развитие России.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территории Российской империи.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Образование, наука и культура.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D0E0C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11 класс. </w:t>
            </w: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Индустриа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льная цивилизация в XIX в. (7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Западная Европа и Россия в эпоху Наполеоновских войн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Промышленный переворот и становление индустриального Запада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Идейные течения и политические партии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Революции и реформы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8E0E8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Колониальные империи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Модернизационные</w:t>
            </w:r>
            <w:proofErr w:type="spell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процессы в мире великих держав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</w:t>
            </w: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B9595E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8E0E82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Тема VII. Россия на пути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модернизации (8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Российское государство в первой половине XIX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374D3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Общественная жизнь России в первой половине XIX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8E0E82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E0E82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11-12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Реформы 1860—1870 гг. в России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Общественное движение в России во второй половине XIX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— многонациональная империя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системе международных отношений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Россия и мир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 начале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ХХ в. (6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Россия в системе международных отношений. 1815—1878 гг.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Новые тенденции в развитии индустриального общества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Российская империя: самодержавие и общество на рубеже веков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российская революция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Думская монархия и </w:t>
            </w:r>
            <w:proofErr w:type="spell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столыпинские</w:t>
            </w:r>
            <w:proofErr w:type="spell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реформы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374D3D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46004F">
        <w:tc>
          <w:tcPr>
            <w:tcW w:w="9879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Наука и культура в XIX — начале XX в. (6 ч)</w:t>
            </w: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Развитие мировой научной мысли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Мировая литература и художественная культура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Культура России в XIX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Развитие российской культуры в начале ХХ </w:t>
            </w:r>
            <w:proofErr w:type="gramStart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 и проектная деятельность учащихся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8E0E82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8E0E82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28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8E0E82" w:rsidRDefault="00374D3D" w:rsidP="00BD28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D28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Повторительно-обобщающий урок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8E0E82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8E0E82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29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ИТОГОВАЯ КОНТРОЛЬНАЯ РАБОТА ПО КУРС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374D3D" w:rsidRPr="00BD2866" w:rsidTr="00374D3D">
        <w:tc>
          <w:tcPr>
            <w:tcW w:w="9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8E0E82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</w:pPr>
            <w:r w:rsidRPr="008E0E82">
              <w:rPr>
                <w:rFonts w:ascii="Times New Roman" w:eastAsia="Times New Roman" w:hAnsi="Times New Roman" w:cs="Times New Roman"/>
                <w:color w:val="000000"/>
                <w:sz w:val="24"/>
                <w:szCs w:val="20"/>
                <w:lang w:eastAsia="ru-RU"/>
              </w:rPr>
              <w:t>30-35</w:t>
            </w:r>
          </w:p>
        </w:tc>
        <w:tc>
          <w:tcPr>
            <w:tcW w:w="5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4D3D" w:rsidRPr="00BD2866" w:rsidRDefault="00374D3D" w:rsidP="00BD28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6713A" w:rsidRPr="000E66B5" w:rsidRDefault="0016713A" w:rsidP="0016713A">
      <w:pPr>
        <w:pStyle w:val="a5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lastRenderedPageBreak/>
        <w:t xml:space="preserve">Лист коррекции </w:t>
      </w:r>
    </w:p>
    <w:p w:rsidR="0016713A" w:rsidRDefault="0016713A" w:rsidP="0016713A">
      <w:pPr>
        <w:pStyle w:val="a5"/>
        <w:rPr>
          <w:rFonts w:ascii="Times New Roman" w:hAnsi="Times New Roman"/>
          <w:b/>
        </w:rPr>
      </w:pPr>
      <w:r w:rsidRPr="000E66B5">
        <w:rPr>
          <w:rFonts w:ascii="Times New Roman" w:hAnsi="Times New Roman"/>
          <w:b/>
        </w:rPr>
        <w:t>По предме</w:t>
      </w:r>
      <w:r>
        <w:rPr>
          <w:rFonts w:ascii="Times New Roman" w:hAnsi="Times New Roman"/>
          <w:b/>
        </w:rPr>
        <w:t>ту Россия в мире 10-11 класс</w:t>
      </w:r>
    </w:p>
    <w:tbl>
      <w:tblPr>
        <w:tblStyle w:val="a7"/>
        <w:tblW w:w="10598" w:type="dxa"/>
        <w:tblInd w:w="-856" w:type="dxa"/>
        <w:tblLayout w:type="fixed"/>
        <w:tblLook w:val="04A0"/>
      </w:tblPr>
      <w:tblGrid>
        <w:gridCol w:w="760"/>
        <w:gridCol w:w="834"/>
        <w:gridCol w:w="2909"/>
        <w:gridCol w:w="1842"/>
        <w:gridCol w:w="993"/>
        <w:gridCol w:w="1984"/>
        <w:gridCol w:w="1276"/>
      </w:tblGrid>
      <w:tr w:rsidR="0016713A" w:rsidRPr="000E66B5" w:rsidTr="0016713A">
        <w:tc>
          <w:tcPr>
            <w:tcW w:w="6345" w:type="dxa"/>
            <w:gridSpan w:val="4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  <w:r w:rsidRPr="000E66B5">
              <w:rPr>
                <w:rFonts w:ascii="Times New Roman" w:hAnsi="Times New Roman"/>
                <w:b/>
              </w:rPr>
              <w:t>Уроки, которые требуют коррекции</w:t>
            </w:r>
          </w:p>
        </w:tc>
        <w:tc>
          <w:tcPr>
            <w:tcW w:w="2977" w:type="dxa"/>
            <w:gridSpan w:val="2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Уроки, содержащие коррекции</w:t>
            </w: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Утверждено зам</w:t>
            </w:r>
            <w:proofErr w:type="gramStart"/>
            <w:r>
              <w:rPr>
                <w:rFonts w:ascii="Times New Roman" w:hAnsi="Times New Roman"/>
                <w:b/>
              </w:rPr>
              <w:t>.д</w:t>
            </w:r>
            <w:proofErr w:type="gramEnd"/>
            <w:r>
              <w:rPr>
                <w:rFonts w:ascii="Times New Roman" w:hAnsi="Times New Roman"/>
                <w:b/>
              </w:rPr>
              <w:t>иректора</w:t>
            </w: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Дата, класс</w:t>
            </w: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№ урока по КТП</w:t>
            </w: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Тема урока</w:t>
            </w: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Причина коррекции</w:t>
            </w: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>дата</w:t>
            </w: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jc w:val="center"/>
              <w:rPr>
                <w:rFonts w:ascii="Times New Roman" w:hAnsi="Times New Roman"/>
              </w:rPr>
            </w:pPr>
            <w:r w:rsidRPr="000E66B5">
              <w:rPr>
                <w:rFonts w:ascii="Times New Roman" w:hAnsi="Times New Roman"/>
              </w:rPr>
              <w:t xml:space="preserve">Форма коррекции </w:t>
            </w: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i/>
              </w:rPr>
            </w:pPr>
            <w:r w:rsidRPr="00174296">
              <w:rPr>
                <w:rFonts w:ascii="Times New Roman" w:hAnsi="Times New Roman"/>
                <w:i/>
                <w:sz w:val="16"/>
              </w:rPr>
              <w:t xml:space="preserve">Варианты: Объединение тем (указать с какой № урока); домашнее  изучение с последующей контрольной работой; организация </w:t>
            </w:r>
            <w:proofErr w:type="spellStart"/>
            <w:r w:rsidRPr="00174296">
              <w:rPr>
                <w:rFonts w:ascii="Times New Roman" w:hAnsi="Times New Roman"/>
                <w:i/>
                <w:sz w:val="16"/>
              </w:rPr>
              <w:t>он-лайн</w:t>
            </w:r>
            <w:proofErr w:type="spellEnd"/>
            <w:r w:rsidRPr="00174296">
              <w:rPr>
                <w:rFonts w:ascii="Times New Roman" w:hAnsi="Times New Roman"/>
                <w:i/>
                <w:sz w:val="16"/>
              </w:rPr>
              <w:t xml:space="preserve"> урока; другое</w:t>
            </w: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  <w:tr w:rsidR="0016713A" w:rsidRPr="00D410BB" w:rsidTr="0016713A">
        <w:tc>
          <w:tcPr>
            <w:tcW w:w="760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834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2909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842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993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984" w:type="dxa"/>
          </w:tcPr>
          <w:p w:rsidR="0016713A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  <w:tc>
          <w:tcPr>
            <w:tcW w:w="1276" w:type="dxa"/>
          </w:tcPr>
          <w:p w:rsidR="0016713A" w:rsidRPr="000E66B5" w:rsidRDefault="0016713A" w:rsidP="0062258B">
            <w:pPr>
              <w:pStyle w:val="a5"/>
              <w:rPr>
                <w:rFonts w:ascii="Times New Roman" w:hAnsi="Times New Roman"/>
                <w:b/>
              </w:rPr>
            </w:pPr>
          </w:p>
        </w:tc>
      </w:tr>
    </w:tbl>
    <w:p w:rsidR="007928F7" w:rsidRDefault="007928F7" w:rsidP="0016713A">
      <w:pPr>
        <w:shd w:val="clear" w:color="auto" w:fill="FFFFFF"/>
        <w:spacing w:after="0" w:line="240" w:lineRule="auto"/>
        <w:jc w:val="center"/>
      </w:pPr>
    </w:p>
    <w:sectPr w:rsidR="007928F7" w:rsidSect="00F140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5382"/>
    <w:multiLevelType w:val="multilevel"/>
    <w:tmpl w:val="B9CA1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D000F8"/>
    <w:multiLevelType w:val="multilevel"/>
    <w:tmpl w:val="BAB2CE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C02FA4"/>
    <w:multiLevelType w:val="multilevel"/>
    <w:tmpl w:val="E39A38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CA7056"/>
    <w:multiLevelType w:val="multilevel"/>
    <w:tmpl w:val="D2B021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E4D7558"/>
    <w:multiLevelType w:val="multilevel"/>
    <w:tmpl w:val="14D6D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EEE2E38"/>
    <w:multiLevelType w:val="multilevel"/>
    <w:tmpl w:val="9ED49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F921BF"/>
    <w:multiLevelType w:val="multilevel"/>
    <w:tmpl w:val="B62C4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A05F7D"/>
    <w:multiLevelType w:val="multilevel"/>
    <w:tmpl w:val="2D8CB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7A3D02"/>
    <w:multiLevelType w:val="multilevel"/>
    <w:tmpl w:val="888A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F6A6D06"/>
    <w:multiLevelType w:val="multilevel"/>
    <w:tmpl w:val="C22CC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4A2139F"/>
    <w:multiLevelType w:val="multilevel"/>
    <w:tmpl w:val="EC528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464D55"/>
    <w:multiLevelType w:val="multilevel"/>
    <w:tmpl w:val="0212B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520A12"/>
    <w:multiLevelType w:val="multilevel"/>
    <w:tmpl w:val="06B0C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7DF313F"/>
    <w:multiLevelType w:val="multilevel"/>
    <w:tmpl w:val="E8384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9D67C9C"/>
    <w:multiLevelType w:val="multilevel"/>
    <w:tmpl w:val="9A9CD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DDD0559"/>
    <w:multiLevelType w:val="multilevel"/>
    <w:tmpl w:val="97F4E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6237712"/>
    <w:multiLevelType w:val="multilevel"/>
    <w:tmpl w:val="6FFA2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4"/>
  </w:num>
  <w:num w:numId="3">
    <w:abstractNumId w:val="15"/>
  </w:num>
  <w:num w:numId="4">
    <w:abstractNumId w:val="7"/>
  </w:num>
  <w:num w:numId="5">
    <w:abstractNumId w:val="2"/>
  </w:num>
  <w:num w:numId="6">
    <w:abstractNumId w:val="1"/>
  </w:num>
  <w:num w:numId="7">
    <w:abstractNumId w:val="5"/>
  </w:num>
  <w:num w:numId="8">
    <w:abstractNumId w:val="9"/>
  </w:num>
  <w:num w:numId="9">
    <w:abstractNumId w:val="0"/>
  </w:num>
  <w:num w:numId="10">
    <w:abstractNumId w:val="12"/>
  </w:num>
  <w:num w:numId="11">
    <w:abstractNumId w:val="3"/>
  </w:num>
  <w:num w:numId="12">
    <w:abstractNumId w:val="13"/>
  </w:num>
  <w:num w:numId="13">
    <w:abstractNumId w:val="11"/>
  </w:num>
  <w:num w:numId="14">
    <w:abstractNumId w:val="4"/>
  </w:num>
  <w:num w:numId="15">
    <w:abstractNumId w:val="8"/>
  </w:num>
  <w:num w:numId="16">
    <w:abstractNumId w:val="16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7C98"/>
    <w:rsid w:val="001551CB"/>
    <w:rsid w:val="0016713A"/>
    <w:rsid w:val="00374D3D"/>
    <w:rsid w:val="004B13D4"/>
    <w:rsid w:val="00530E4A"/>
    <w:rsid w:val="007928F7"/>
    <w:rsid w:val="008E0E82"/>
    <w:rsid w:val="0095424C"/>
    <w:rsid w:val="00B87C98"/>
    <w:rsid w:val="00BD2866"/>
    <w:rsid w:val="00D06DB9"/>
    <w:rsid w:val="00F00B39"/>
    <w:rsid w:val="00F1402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0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BD2866"/>
  </w:style>
  <w:style w:type="paragraph" w:customStyle="1" w:styleId="c4">
    <w:name w:val="c4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BD2866"/>
  </w:style>
  <w:style w:type="paragraph" w:customStyle="1" w:styleId="c1">
    <w:name w:val="c1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2">
    <w:name w:val="c62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D2866"/>
  </w:style>
  <w:style w:type="paragraph" w:customStyle="1" w:styleId="c20">
    <w:name w:val="c20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BD2866"/>
  </w:style>
  <w:style w:type="paragraph" w:customStyle="1" w:styleId="c68">
    <w:name w:val="c68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4">
    <w:name w:val="c44"/>
    <w:basedOn w:val="a0"/>
    <w:rsid w:val="00BD2866"/>
  </w:style>
  <w:style w:type="paragraph" w:customStyle="1" w:styleId="c39">
    <w:name w:val="c39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">
    <w:name w:val="c3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BD2866"/>
  </w:style>
  <w:style w:type="character" w:customStyle="1" w:styleId="c79">
    <w:name w:val="c79"/>
    <w:basedOn w:val="a0"/>
    <w:rsid w:val="00BD2866"/>
  </w:style>
  <w:style w:type="character" w:customStyle="1" w:styleId="c60">
    <w:name w:val="c60"/>
    <w:basedOn w:val="a0"/>
    <w:rsid w:val="00BD2866"/>
  </w:style>
  <w:style w:type="paragraph" w:customStyle="1" w:styleId="c14">
    <w:name w:val="c14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1">
    <w:name w:val="c81"/>
    <w:basedOn w:val="a0"/>
    <w:rsid w:val="00BD2866"/>
  </w:style>
  <w:style w:type="character" w:customStyle="1" w:styleId="c51">
    <w:name w:val="c51"/>
    <w:basedOn w:val="a0"/>
    <w:rsid w:val="00BD2866"/>
  </w:style>
  <w:style w:type="character" w:styleId="a3">
    <w:name w:val="Hyperlink"/>
    <w:basedOn w:val="a0"/>
    <w:uiPriority w:val="99"/>
    <w:semiHidden/>
    <w:unhideWhenUsed/>
    <w:rsid w:val="00BD2866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D2866"/>
    <w:rPr>
      <w:color w:val="800080"/>
      <w:u w:val="single"/>
    </w:rPr>
  </w:style>
  <w:style w:type="paragraph" w:customStyle="1" w:styleId="c16">
    <w:name w:val="c16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">
    <w:name w:val="c50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5">
    <w:name w:val="c65"/>
    <w:basedOn w:val="a"/>
    <w:rsid w:val="00BD2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0">
    <w:name w:val="c80"/>
    <w:basedOn w:val="a0"/>
    <w:rsid w:val="00BD2866"/>
  </w:style>
  <w:style w:type="character" w:customStyle="1" w:styleId="c6">
    <w:name w:val="c6"/>
    <w:basedOn w:val="a0"/>
    <w:rsid w:val="00BD2866"/>
  </w:style>
  <w:style w:type="paragraph" w:styleId="a5">
    <w:name w:val="No Spacing"/>
    <w:link w:val="a6"/>
    <w:uiPriority w:val="1"/>
    <w:qFormat/>
    <w:rsid w:val="0016713A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7">
    <w:name w:val="Table Grid"/>
    <w:basedOn w:val="a1"/>
    <w:uiPriority w:val="39"/>
    <w:rsid w:val="0016713A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Без интервала Знак"/>
    <w:link w:val="a5"/>
    <w:uiPriority w:val="1"/>
    <w:locked/>
    <w:rsid w:val="0016713A"/>
    <w:rPr>
      <w:rFonts w:ascii="Calibri" w:eastAsia="Times New Roman" w:hAnsi="Calibri" w:cs="Times New Roman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06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06D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946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11</Pages>
  <Words>3933</Words>
  <Characters>22423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T</cp:lastModifiedBy>
  <cp:revision>6</cp:revision>
  <dcterms:created xsi:type="dcterms:W3CDTF">2021-11-09T06:42:00Z</dcterms:created>
  <dcterms:modified xsi:type="dcterms:W3CDTF">2022-12-14T07:38:00Z</dcterms:modified>
</cp:coreProperties>
</file>